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D601F" w14:textId="77777777" w:rsidR="00BE5D9B" w:rsidRPr="00BE5D9B" w:rsidRDefault="00BE5D9B" w:rsidP="00BE5D9B">
      <w:r w:rsidRPr="00BE5D9B">
        <w:t>В целях определения продукции, подлежащей обязательной маркировке средствами идентификации, необходимо руководствоваться кодом ТНВЭД</w:t>
      </w:r>
    </w:p>
    <w:tbl>
      <w:tblPr>
        <w:tblW w:w="14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5"/>
        <w:gridCol w:w="11955"/>
      </w:tblGrid>
      <w:tr w:rsidR="00BE5D9B" w:rsidRPr="00BE5D9B" w14:paraId="2E75BCED" w14:textId="77777777" w:rsidTr="00BE5D9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E4D592F" w14:textId="77777777" w:rsidR="00BE5D9B" w:rsidRPr="00BE5D9B" w:rsidRDefault="00BE5D9B" w:rsidP="00BE5D9B">
            <w:r w:rsidRPr="00BE5D9B">
              <w:t>Код ТН ВЭД ЕАЭС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8632456" w14:textId="77777777" w:rsidR="00BE5D9B" w:rsidRPr="00BE5D9B" w:rsidRDefault="00BE5D9B" w:rsidP="00BE5D9B">
            <w:r w:rsidRPr="00BE5D9B">
              <w:t>Наименование продукции по товарной позиции ТН ВЭД</w:t>
            </w:r>
          </w:p>
        </w:tc>
      </w:tr>
      <w:tr w:rsidR="00BE5D9B" w:rsidRPr="00BE5D9B" w14:paraId="22F17278" w14:textId="77777777" w:rsidTr="00BE5D9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75DDA716" w14:textId="77777777" w:rsidR="00BE5D9B" w:rsidRPr="00BE5D9B" w:rsidRDefault="00BE5D9B" w:rsidP="00BE5D9B">
            <w:r w:rsidRPr="00BE5D9B">
              <w:t>2518 20 000 0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35FF2C6" w14:textId="77777777" w:rsidR="00BE5D9B" w:rsidRPr="00BE5D9B" w:rsidRDefault="00BE5D9B" w:rsidP="00BE5D9B">
            <w:proofErr w:type="gramStart"/>
            <w:r w:rsidRPr="00BE5D9B">
              <w:t>Доломит</w:t>
            </w:r>
            <w:proofErr w:type="gramEnd"/>
            <w:r w:rsidRPr="00BE5D9B">
              <w:t xml:space="preserve"> кальцинированный или спекшийся</w:t>
            </w:r>
          </w:p>
        </w:tc>
      </w:tr>
      <w:tr w:rsidR="00BE5D9B" w:rsidRPr="00BE5D9B" w14:paraId="765099BF" w14:textId="77777777" w:rsidTr="00BE5D9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3C12596" w14:textId="77777777" w:rsidR="00BE5D9B" w:rsidRPr="00BE5D9B" w:rsidRDefault="00BE5D9B" w:rsidP="00BE5D9B">
            <w:r w:rsidRPr="00BE5D9B">
              <w:t>2520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43CBA39D" w14:textId="77777777" w:rsidR="00BE5D9B" w:rsidRPr="00BE5D9B" w:rsidRDefault="00BE5D9B" w:rsidP="00BE5D9B">
            <w:r w:rsidRPr="00BE5D9B">
              <w:t>Гипс; ангидрит; гипсовые вяжущие (представляющие собой кальцинированный гипс или сульфат кальция), окрашенные или неокрашенные, содержащие или не содержащие небольшие количества ускорителей или замедлителей</w:t>
            </w:r>
          </w:p>
        </w:tc>
      </w:tr>
      <w:tr w:rsidR="00BE5D9B" w:rsidRPr="00BE5D9B" w14:paraId="1C7DE7EB" w14:textId="77777777" w:rsidTr="00BE5D9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0D271AD1" w14:textId="77777777" w:rsidR="00BE5D9B" w:rsidRPr="00BE5D9B" w:rsidRDefault="00BE5D9B" w:rsidP="00BE5D9B">
            <w:r w:rsidRPr="00BE5D9B">
              <w:t>2522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303C8317" w14:textId="77777777" w:rsidR="00BE5D9B" w:rsidRPr="00BE5D9B" w:rsidRDefault="00BE5D9B" w:rsidP="00BE5D9B">
            <w:r w:rsidRPr="00BE5D9B">
              <w:t>Известь негашеная, гашеная и гидравлическая, кроме оксида и гидроксида кальция, указанных в товарной позиции 2825</w:t>
            </w:r>
          </w:p>
        </w:tc>
      </w:tr>
      <w:tr w:rsidR="00BE5D9B" w:rsidRPr="00BE5D9B" w14:paraId="281F785A" w14:textId="77777777" w:rsidTr="00BE5D9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536DEB1" w14:textId="77777777" w:rsidR="00BE5D9B" w:rsidRPr="00BE5D9B" w:rsidRDefault="00BE5D9B" w:rsidP="00BE5D9B">
            <w:r w:rsidRPr="00BE5D9B">
              <w:t>2523</w:t>
            </w:r>
            <w:r w:rsidRPr="00BE5D9B">
              <w:br/>
              <w:t>(за исключением 2523 10 000 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4509E83E" w14:textId="77777777" w:rsidR="00BE5D9B" w:rsidRPr="00BE5D9B" w:rsidRDefault="00BE5D9B" w:rsidP="00BE5D9B">
            <w:r w:rsidRPr="00BE5D9B">
              <w:t xml:space="preserve">Портландцемент, цемент глиноземистый, цемент шлаковый, цемент </w:t>
            </w:r>
            <w:proofErr w:type="spellStart"/>
            <w:r w:rsidRPr="00BE5D9B">
              <w:t>суперсульфатный</w:t>
            </w:r>
            <w:proofErr w:type="spellEnd"/>
            <w:r w:rsidRPr="00BE5D9B">
              <w:t xml:space="preserve"> и аналогичные гидравлические цементы, неокрашенные или окрашенные, готовые или в форме клинкеров.</w:t>
            </w:r>
          </w:p>
        </w:tc>
      </w:tr>
      <w:tr w:rsidR="00BE5D9B" w:rsidRPr="00BE5D9B" w14:paraId="67CC21DB" w14:textId="77777777" w:rsidTr="00BE5D9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A58E8C3" w14:textId="77777777" w:rsidR="00BE5D9B" w:rsidRPr="00BE5D9B" w:rsidRDefault="00BE5D9B" w:rsidP="00BE5D9B">
            <w:r w:rsidRPr="00BE5D9B">
              <w:t>3214</w:t>
            </w:r>
            <w:r w:rsidRPr="00BE5D9B">
              <w:br/>
              <w:t>(за исключением 3214 90 000 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FE67967" w14:textId="77777777" w:rsidR="00BE5D9B" w:rsidRPr="00BE5D9B" w:rsidRDefault="00BE5D9B" w:rsidP="00BE5D9B">
            <w:r w:rsidRPr="00BE5D9B">
              <w:t xml:space="preserve">Замазки стекольная и садовая, цементы смоляные, составы для уплотнения и прочие мастики; шпатлевки для малярных работ; </w:t>
            </w:r>
            <w:proofErr w:type="spellStart"/>
            <w:r w:rsidRPr="00BE5D9B">
              <w:t>неогнеупорные</w:t>
            </w:r>
            <w:proofErr w:type="spellEnd"/>
            <w:r w:rsidRPr="00BE5D9B">
              <w:t xml:space="preserve"> составы для подготовки поверхностей фасадов, внутренних стен зданий, полов, потолков или аналогичные</w:t>
            </w:r>
          </w:p>
        </w:tc>
      </w:tr>
      <w:tr w:rsidR="00BE5D9B" w:rsidRPr="00BE5D9B" w14:paraId="7439460A" w14:textId="77777777" w:rsidTr="00BE5D9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D3BCCAA" w14:textId="77777777" w:rsidR="00BE5D9B" w:rsidRPr="00BE5D9B" w:rsidRDefault="00BE5D9B" w:rsidP="00BE5D9B">
            <w:r w:rsidRPr="00BE5D9B">
              <w:lastRenderedPageBreak/>
              <w:t>3816 00 000 0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A276423" w14:textId="77777777" w:rsidR="00BE5D9B" w:rsidRPr="00BE5D9B" w:rsidRDefault="00BE5D9B" w:rsidP="00BE5D9B">
            <w:r w:rsidRPr="00BE5D9B">
              <w:t>Цементы огнеупорные, растворы строительные, бетоны и аналогичные составы, включая доломитовую набивочную смесь, кроме товаров товарной позиции 3801</w:t>
            </w:r>
          </w:p>
        </w:tc>
      </w:tr>
      <w:tr w:rsidR="00BE5D9B" w:rsidRPr="00BE5D9B" w14:paraId="79EC4226" w14:textId="77777777" w:rsidTr="00BE5D9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440D7BB" w14:textId="77777777" w:rsidR="00BE5D9B" w:rsidRPr="00BE5D9B" w:rsidRDefault="00BE5D9B" w:rsidP="00BE5D9B">
            <w:r w:rsidRPr="00BE5D9B">
              <w:t>3824 50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6A10290" w14:textId="77777777" w:rsidR="00BE5D9B" w:rsidRPr="00BE5D9B" w:rsidRDefault="00BE5D9B" w:rsidP="00BE5D9B">
            <w:r w:rsidRPr="00BE5D9B">
              <w:t xml:space="preserve">Готовые связующие вещества для производства литейных форм или литейных стержней; продукты и препараты химические, химической или смежных отраслей промышленности (включая препараты, состоящие из смесей природных продуктов), в другом месте не поименованные или не включенные: </w:t>
            </w:r>
            <w:proofErr w:type="spellStart"/>
            <w:r w:rsidRPr="00BE5D9B">
              <w:t>неогнеупорные</w:t>
            </w:r>
            <w:proofErr w:type="spellEnd"/>
            <w:r w:rsidRPr="00BE5D9B">
              <w:t xml:space="preserve"> строительные растворы и бетоны</w:t>
            </w:r>
          </w:p>
        </w:tc>
      </w:tr>
    </w:tbl>
    <w:p w14:paraId="745D5D3D" w14:textId="77777777" w:rsidR="006E6A54" w:rsidRDefault="006E6A54"/>
    <w:sectPr w:rsidR="006E6A54" w:rsidSect="00BE5D9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D9B"/>
    <w:rsid w:val="000D6289"/>
    <w:rsid w:val="006E6A54"/>
    <w:rsid w:val="00936C77"/>
    <w:rsid w:val="00BE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FA0C5"/>
  <w15:chartTrackingRefBased/>
  <w15:docId w15:val="{9DF5F359-5279-4B5B-A8A5-10FAB8EBA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E5D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5D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5D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5D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5D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5D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5D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5D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5D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5D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5D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5D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5D9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5D9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5D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5D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5D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5D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5D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E5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5D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5D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5D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E5D9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5D9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E5D9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5D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E5D9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E5D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1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640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47380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2025-01-15T13:39:00Z</dcterms:created>
  <dcterms:modified xsi:type="dcterms:W3CDTF">2025-01-15T13:39:00Z</dcterms:modified>
</cp:coreProperties>
</file>